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tbl>
      <w:tblPr>
        <w:tblW w:w="10774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1712"/>
        <w:gridCol w:w="9062"/>
      </w:tblGrid>
      <w:tr w:rsidR="008040A1">
        <w:tc>
          <w:tcPr>
            <w:tcW w:w="1712" w:type="dxa"/>
          </w:tcPr>
          <w:p w:rsidR="008040A1" w:rsidRDefault="009A3C61">
            <w:pPr>
              <w:widowControl w:val="0"/>
              <w:spacing w:line="360" w:lineRule="auto"/>
              <w:jc w:val="center"/>
              <w:rPr>
                <w:bCs/>
                <w:caps/>
                <w:sz w:val="18"/>
              </w:rPr>
            </w:pP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4937AEDE" wp14:editId="783C5589">
                      <wp:extent cx="733425" cy="581025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2" t="19946" r="54918" b="707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062" w:type="dxa"/>
            <w:vAlign w:val="center"/>
          </w:tcPr>
          <w:p w:rsidR="008040A1" w:rsidRDefault="009A3C61">
            <w:pPr>
              <w:widowControl w:val="0"/>
              <w:spacing w:line="360" w:lineRule="auto"/>
              <w:jc w:val="center"/>
              <w:rPr>
                <w:bCs/>
                <w:caps/>
                <w:lang w:eastAsia="ar-SA"/>
              </w:rPr>
            </w:pPr>
            <w:r>
              <w:rPr>
                <w:bCs/>
                <w:caps/>
                <w:lang w:eastAsia="ar-SA"/>
              </w:rPr>
              <w:t>МИНИСТЕРСТВО ОБРАЗОВАНИЯ И НАУКИ ЧЕЛЯБИНСКОЙ ОБЛАСТИ</w:t>
            </w:r>
          </w:p>
          <w:p w:rsidR="008040A1" w:rsidRDefault="009A3C61">
            <w:pPr>
              <w:widowControl w:val="0"/>
              <w:spacing w:after="20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1E7FC5" w:rsidRDefault="001E7FC5">
      <w:pPr>
        <w:ind w:left="706"/>
        <w:jc w:val="center"/>
        <w:rPr>
          <w:b/>
          <w:bCs/>
          <w:sz w:val="28"/>
          <w:szCs w:val="28"/>
        </w:rPr>
      </w:pPr>
    </w:p>
    <w:p w:rsidR="008040A1" w:rsidRDefault="008040A1">
      <w:pPr>
        <w:ind w:left="706"/>
        <w:jc w:val="center"/>
        <w:rPr>
          <w:b/>
          <w:bCs/>
          <w:sz w:val="28"/>
          <w:szCs w:val="28"/>
        </w:rPr>
      </w:pPr>
    </w:p>
    <w:p w:rsidR="008040A1" w:rsidRDefault="009A3C61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РАБОЧАЯ ПРОГРАММА </w:t>
      </w:r>
    </w:p>
    <w:p w:rsidR="008040A1" w:rsidRDefault="009A3C61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ОБЩЕОБРАЗОВАТЕЛЬНОЙ УЧЕБНОЙ ДИСЦИПЛИНЫ</w:t>
      </w:r>
    </w:p>
    <w:p w:rsidR="008040A1" w:rsidRDefault="009A3C61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 01 Информационное обеспечение профессиональной деятельности</w:t>
      </w:r>
    </w:p>
    <w:p w:rsidR="001E7FC5" w:rsidRDefault="001E7FC5">
      <w:pPr>
        <w:tabs>
          <w:tab w:val="center" w:pos="4677"/>
          <w:tab w:val="left" w:pos="6675"/>
        </w:tabs>
        <w:spacing w:after="200" w:line="360" w:lineRule="auto"/>
        <w:rPr>
          <w:sz w:val="28"/>
          <w:szCs w:val="28"/>
          <w:lang w:eastAsia="en-US"/>
        </w:rPr>
      </w:pPr>
    </w:p>
    <w:p w:rsidR="008040A1" w:rsidRDefault="009A3C61">
      <w:pPr>
        <w:tabs>
          <w:tab w:val="center" w:pos="4677"/>
          <w:tab w:val="left" w:pos="6675"/>
        </w:tabs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tab/>
        <w:t>СПЕЦИАЛЬНОСТЬ: 43.02.17 ТЕХНОЛОГИЯ ИНДУСТРИИ КРАСОТЫ</w:t>
      </w:r>
    </w:p>
    <w:p w:rsidR="008040A1" w:rsidRDefault="008040A1">
      <w:pPr>
        <w:spacing w:after="200" w:line="276" w:lineRule="auto"/>
        <w:rPr>
          <w:b/>
          <w:sz w:val="28"/>
          <w:szCs w:val="28"/>
        </w:rPr>
      </w:pPr>
    </w:p>
    <w:p w:rsidR="008040A1" w:rsidRDefault="008040A1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ind w:left="2772"/>
        <w:jc w:val="both"/>
        <w:rPr>
          <w:sz w:val="28"/>
          <w:szCs w:val="28"/>
        </w:rPr>
      </w:pPr>
    </w:p>
    <w:p w:rsidR="008040A1" w:rsidRDefault="008040A1">
      <w:pPr>
        <w:spacing w:line="240" w:lineRule="exact"/>
        <w:jc w:val="both"/>
        <w:rPr>
          <w:sz w:val="28"/>
          <w:szCs w:val="28"/>
        </w:rPr>
      </w:pPr>
    </w:p>
    <w:p w:rsidR="008040A1" w:rsidRDefault="001E7FC5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8040A1" w:rsidRDefault="008040A1">
      <w:pPr>
        <w:spacing w:after="200" w:line="276" w:lineRule="auto"/>
        <w:jc w:val="center"/>
        <w:rPr>
          <w:sz w:val="28"/>
          <w:szCs w:val="28"/>
        </w:rPr>
      </w:pPr>
    </w:p>
    <w:p w:rsidR="008040A1" w:rsidRDefault="009A3C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8040A1" w:rsidRDefault="009A3C61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8040A1" w:rsidRDefault="009A3C6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8040A1" w:rsidRDefault="009A3C6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ДИСЦИПЛИНЫ…...……….17</w:t>
      </w:r>
    </w:p>
    <w:p w:rsidR="008040A1" w:rsidRDefault="009A3C6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ДИСЦИПЛИНЫ………………………………………………………….…….20</w:t>
      </w:r>
    </w:p>
    <w:p w:rsidR="008040A1" w:rsidRDefault="008040A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040A1" w:rsidRDefault="008040A1">
      <w:pPr>
        <w:spacing w:after="200" w:line="276" w:lineRule="auto"/>
        <w:jc w:val="center"/>
        <w:rPr>
          <w:b/>
          <w:sz w:val="28"/>
          <w:szCs w:val="28"/>
        </w:rPr>
      </w:pPr>
    </w:p>
    <w:p w:rsidR="008040A1" w:rsidRDefault="008040A1">
      <w:pPr>
        <w:spacing w:after="200" w:line="276" w:lineRule="auto"/>
        <w:jc w:val="center"/>
        <w:rPr>
          <w:b/>
        </w:rPr>
      </w:pPr>
    </w:p>
    <w:p w:rsidR="008040A1" w:rsidRDefault="008040A1">
      <w:pPr>
        <w:spacing w:after="200" w:line="276" w:lineRule="auto"/>
        <w:jc w:val="center"/>
        <w:rPr>
          <w:b/>
        </w:rPr>
      </w:pPr>
    </w:p>
    <w:p w:rsidR="008040A1" w:rsidRDefault="008040A1">
      <w:pPr>
        <w:spacing w:after="200" w:line="276" w:lineRule="auto"/>
        <w:jc w:val="center"/>
        <w:rPr>
          <w:b/>
        </w:rPr>
      </w:pPr>
    </w:p>
    <w:p w:rsidR="008040A1" w:rsidRDefault="009A3C61">
      <w:pPr>
        <w:spacing w:after="200" w:line="276" w:lineRule="auto"/>
        <w:jc w:val="center"/>
      </w:pPr>
      <w:r>
        <w:rPr>
          <w:b/>
        </w:rPr>
        <w:t>1. ОБЩАЯ ХАРАКТЕРИСТИКА</w:t>
      </w:r>
      <w:r>
        <w:rPr>
          <w:b/>
          <w:color w:val="000000"/>
        </w:rPr>
        <w:t xml:space="preserve"> ПРОГРАММЫ</w:t>
      </w:r>
      <w:r>
        <w:rPr>
          <w:b/>
        </w:rPr>
        <w:t xml:space="preserve"> </w:t>
      </w:r>
      <w:r>
        <w:rPr>
          <w:b/>
        </w:rPr>
        <w:br/>
        <w:t xml:space="preserve">УЧЕБНОЙ ДИСЦИПЛИНЫ </w:t>
      </w:r>
      <w:r>
        <w:rPr>
          <w:b/>
        </w:rPr>
        <w:br/>
        <w:t>ОП.01 ИНФОРМАЦИОННОЕ ОБЕСПЕЧЕНИЕ ПРОФЕССИОНАЛЬНОЙ ДЕЯТЕЛЬНОСТИ</w:t>
      </w:r>
    </w:p>
    <w:p w:rsidR="008040A1" w:rsidRDefault="009A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b/>
        </w:rPr>
        <w:t xml:space="preserve">1.1. Место дисциплины в структуре основной образовательной программы: </w:t>
      </w:r>
    </w:p>
    <w:p w:rsidR="008040A1" w:rsidRDefault="009A3C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Учебная дисциплина «Информационное обеспечение профессиональной деятельности» является обязательной частью общепрофессионального цикла образовательной программы в соответствии с ФГОС СП</w:t>
      </w:r>
      <w:r>
        <w:t xml:space="preserve">О по </w:t>
      </w:r>
      <w:r>
        <w:rPr>
          <w:color w:val="000000"/>
        </w:rPr>
        <w:t>специальности</w:t>
      </w:r>
      <w:r>
        <w:t>. 43.02.17 «Технологии индустрии красоты»</w:t>
      </w:r>
    </w:p>
    <w:p w:rsidR="008040A1" w:rsidRDefault="009A3C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01, ОК 02, ОК 03, ОК 04, ОК 05, ОК 06, ОК 07, ОК 09.</w:t>
      </w:r>
    </w:p>
    <w:p w:rsidR="008040A1" w:rsidRDefault="00804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8040A1" w:rsidRDefault="009A3C61">
      <w:pPr>
        <w:spacing w:line="276" w:lineRule="auto"/>
        <w:ind w:firstLine="709"/>
        <w:jc w:val="both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8040A1" w:rsidRDefault="009A3C61">
      <w:pPr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>В рамках программы уче</w:t>
      </w:r>
      <w:r>
        <w:rPr>
          <w:lang w:eastAsia="en-US"/>
        </w:rPr>
        <w:t xml:space="preserve">бной дисциплины </w:t>
      </w:r>
      <w:proofErr w:type="gramStart"/>
      <w:r>
        <w:rPr>
          <w:lang w:eastAsia="en-US"/>
        </w:rPr>
        <w:t>обучающимися</w:t>
      </w:r>
      <w:proofErr w:type="gramEnd"/>
      <w:r>
        <w:rPr>
          <w:lang w:eastAsia="en-US"/>
        </w:rPr>
        <w:t xml:space="preserve"> осваиваются умения </w:t>
      </w:r>
      <w:r>
        <w:rPr>
          <w:lang w:eastAsia="en-US"/>
        </w:rPr>
        <w:br/>
        <w:t>и знания</w:t>
      </w:r>
    </w:p>
    <w:tbl>
      <w:tblPr>
        <w:tblW w:w="924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8040A1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</w:pPr>
            <w: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</w:pPr>
            <w:r>
              <w:t>Знания</w:t>
            </w:r>
          </w:p>
        </w:tc>
      </w:tr>
      <w:tr w:rsidR="008040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01–07,</w:t>
            </w:r>
          </w:p>
          <w:p w:rsidR="008040A1" w:rsidRDefault="009A3C61">
            <w:pPr>
              <w:spacing w:after="200"/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09</w:t>
            </w:r>
          </w:p>
          <w:p w:rsidR="008040A1" w:rsidRDefault="008040A1">
            <w:pPr>
              <w:rPr>
                <w:iCs/>
              </w:rPr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iCs/>
              </w:rPr>
              <w:t>Основные источники профессиональной информации;</w:t>
            </w:r>
          </w:p>
          <w:p w:rsidR="008040A1" w:rsidRDefault="009A3C61">
            <w:r>
              <w:rPr>
                <w:iCs/>
              </w:rPr>
              <w:t>основные возможности электронной библиотечной системы;</w:t>
            </w:r>
          </w:p>
          <w:p w:rsidR="008040A1" w:rsidRDefault="009A3C61">
            <w:r>
              <w:rPr>
                <w:iCs/>
              </w:rPr>
              <w:t>использовать изученные прикладные программные средства;</w:t>
            </w:r>
          </w:p>
          <w:p w:rsidR="008040A1" w:rsidRDefault="009A3C61">
            <w:pPr>
              <w:rPr>
                <w:iCs/>
              </w:rPr>
            </w:pPr>
            <w:r>
              <w:rPr>
                <w:iCs/>
              </w:rPr>
              <w:t>использовать средства операционных систем и сред для обеспечения работы компьютерной техники;</w:t>
            </w:r>
          </w:p>
          <w:p w:rsidR="008040A1" w:rsidRDefault="009A3C61">
            <w:r>
              <w:rPr>
                <w:iCs/>
              </w:rPr>
              <w:t>иллюстрировать учебные работы с использованием средств информационных технологий;</w:t>
            </w:r>
          </w:p>
          <w:p w:rsidR="008040A1" w:rsidRDefault="009A3C61">
            <w:r>
              <w:rPr>
                <w:iCs/>
              </w:rPr>
              <w:t>создавать информационные</w:t>
            </w:r>
            <w:r>
              <w:rPr>
                <w:iCs/>
              </w:rPr>
              <w:t xml:space="preserve"> объекты сложной структуры, </w:t>
            </w:r>
            <w:r>
              <w:rPr>
                <w:iCs/>
              </w:rPr>
              <w:br/>
              <w:t>в том числе гипертекстовые;</w:t>
            </w:r>
          </w:p>
          <w:p w:rsidR="008040A1" w:rsidRDefault="009A3C6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iCs/>
              </w:rPr>
              <w:t>осуществлять поиск информации в базах данных, компьютерных сетях и пр.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iCs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      </w:r>
          </w:p>
          <w:p w:rsidR="008040A1" w:rsidRDefault="009A3C61">
            <w:r>
              <w:rPr>
                <w:iCs/>
              </w:rPr>
              <w:t xml:space="preserve">применение программных методов планирования и </w:t>
            </w:r>
            <w:r>
              <w:rPr>
                <w:iCs/>
              </w:rPr>
              <w:t>анализа проведённых работ;</w:t>
            </w:r>
          </w:p>
          <w:p w:rsidR="008040A1" w:rsidRDefault="009A3C61">
            <w:r>
              <w:rPr>
                <w:iCs/>
              </w:rPr>
              <w:t>виды автоматизированных информационных технологий;</w:t>
            </w:r>
          </w:p>
          <w:p w:rsidR="008040A1" w:rsidRDefault="009A3C61">
            <w:r>
              <w:rPr>
                <w:iCs/>
              </w:rPr>
              <w:t>основные понятия автоматизированной обработки информации и структуру персональных ПК;</w:t>
            </w:r>
          </w:p>
          <w:p w:rsidR="008040A1" w:rsidRDefault="009A3C61">
            <w:r>
              <w:rPr>
                <w:iCs/>
              </w:rPr>
              <w:t xml:space="preserve">основные этапы решения задач </w:t>
            </w:r>
            <w:r>
              <w:rPr>
                <w:iCs/>
              </w:rPr>
              <w:br/>
              <w:t xml:space="preserve">с помощью ПК, методах и средствах сбора, обработки, хранения, </w:t>
            </w:r>
            <w:r>
              <w:rPr>
                <w:iCs/>
              </w:rPr>
              <w:t>передачи и накопления информации</w:t>
            </w:r>
          </w:p>
        </w:tc>
      </w:tr>
    </w:tbl>
    <w:p w:rsidR="008040A1" w:rsidRDefault="009A3C61">
      <w:pPr>
        <w:spacing w:after="240"/>
        <w:ind w:firstLine="709"/>
        <w:rPr>
          <w:b/>
          <w:sz w:val="22"/>
          <w:szCs w:val="22"/>
        </w:rPr>
      </w:pPr>
      <w:r>
        <w:br w:type="page" w:clear="all"/>
      </w:r>
    </w:p>
    <w:p w:rsidR="008040A1" w:rsidRDefault="009A3C61">
      <w:pPr>
        <w:spacing w:after="240"/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8040A1" w:rsidRDefault="009A3C61">
      <w:pPr>
        <w:spacing w:after="240"/>
        <w:ind w:firstLine="709"/>
      </w:pPr>
      <w:r>
        <w:t>2.1. Объем учебной дисциплины и виды учебной работы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053"/>
        <w:gridCol w:w="2518"/>
      </w:tblGrid>
      <w:tr w:rsidR="008040A1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after="200" w:line="276" w:lineRule="auto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Объем в часах</w:t>
            </w:r>
          </w:p>
        </w:tc>
      </w:tr>
      <w:tr w:rsidR="008040A1">
        <w:trPr>
          <w:trHeight w:val="288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образовательной программы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60</w:t>
            </w:r>
          </w:p>
        </w:tc>
      </w:tr>
      <w:tr w:rsidR="008040A1">
        <w:trPr>
          <w:trHeight w:val="21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 в форме практической подготовки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8040A1">
            <w:pPr>
              <w:spacing w:line="276" w:lineRule="auto"/>
              <w:rPr>
                <w:b/>
                <w:iCs/>
                <w:sz w:val="22"/>
                <w:szCs w:val="22"/>
              </w:rPr>
            </w:pPr>
          </w:p>
        </w:tc>
      </w:tr>
      <w:tr w:rsidR="008040A1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 т. ч.:</w:t>
            </w:r>
          </w:p>
        </w:tc>
      </w:tr>
      <w:tr w:rsidR="008040A1">
        <w:trPr>
          <w:trHeight w:val="209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26</w:t>
            </w:r>
          </w:p>
        </w:tc>
      </w:tr>
      <w:tr w:rsidR="008040A1">
        <w:trPr>
          <w:trHeight w:val="273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32</w:t>
            </w:r>
          </w:p>
        </w:tc>
      </w:tr>
      <w:tr w:rsidR="008040A1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</w:tr>
      <w:tr w:rsidR="008040A1">
        <w:trPr>
          <w:trHeight w:val="331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0A1" w:rsidRDefault="009A3C61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Промежуточная аттестация: зачет</w:t>
            </w:r>
          </w:p>
        </w:tc>
      </w:tr>
    </w:tbl>
    <w:p w:rsidR="008040A1" w:rsidRDefault="008040A1">
      <w:pPr>
        <w:sectPr w:rsidR="008040A1">
          <w:pgSz w:w="11906" w:h="16838"/>
          <w:pgMar w:top="1134" w:right="850" w:bottom="284" w:left="1701" w:header="0" w:footer="0" w:gutter="0"/>
          <w:cols w:space="1701"/>
          <w:docGrid w:linePitch="360"/>
        </w:sectPr>
      </w:pPr>
    </w:p>
    <w:p w:rsidR="008040A1" w:rsidRDefault="009A3C61">
      <w:pPr>
        <w:spacing w:after="200" w:line="276" w:lineRule="auto"/>
        <w:ind w:firstLine="709"/>
        <w:rPr>
          <w:b/>
          <w:bCs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121"/>
        <w:gridCol w:w="8487"/>
        <w:gridCol w:w="1734"/>
        <w:gridCol w:w="1885"/>
      </w:tblGrid>
      <w:tr w:rsidR="008040A1">
        <w:trPr>
          <w:trHeight w:val="2197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0A1" w:rsidRDefault="009A3C61">
            <w:pPr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0A1" w:rsidRDefault="009A3C61">
            <w:pPr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0A1" w:rsidRDefault="009A3C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0A1" w:rsidRDefault="009A3C61">
            <w:pPr>
              <w:jc w:val="center"/>
            </w:pPr>
            <w:r>
              <w:rPr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040A1">
        <w:trPr>
          <w:trHeight w:val="23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0A1" w:rsidRDefault="009A3C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</w:tr>
      <w:tr w:rsidR="008040A1"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  <w:bCs/>
              </w:rPr>
              <w:t>Раздел 1. Профессиональная деятельность и информационное обеспечение профессиональной деятельности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  <w:i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rPr>
                <w:b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numPr>
                <w:ilvl w:val="0"/>
                <w:numId w:val="3"/>
              </w:numPr>
            </w:pPr>
            <w:r>
              <w:t>Понятие информационного обеспечения профессиональной деятельности.</w:t>
            </w:r>
          </w:p>
          <w:p w:rsidR="008040A1" w:rsidRDefault="009A3C61">
            <w:pPr>
              <w:numPr>
                <w:ilvl w:val="0"/>
                <w:numId w:val="3"/>
              </w:numPr>
            </w:pPr>
            <w:r>
              <w:t>Охрана труда и безопасности студентов в кабинете вычислительной техники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Cs/>
                <w:i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i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</w:rPr>
              <w:t>Тема 1.1. Профессиональная информационная деятельность человека Информационное обеспечение профессиональной деятельности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rPr>
                <w:b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numPr>
                <w:ilvl w:val="0"/>
                <w:numId w:val="3"/>
              </w:numPr>
            </w:pPr>
            <w:r>
              <w:t>Информационное обеспечение профессиональной деятельности.</w:t>
            </w:r>
          </w:p>
          <w:p w:rsidR="008040A1" w:rsidRDefault="009A3C61">
            <w:pPr>
              <w:numPr>
                <w:ilvl w:val="0"/>
                <w:numId w:val="3"/>
              </w:numPr>
            </w:pPr>
            <w:r>
              <w:t>Организация информационного обеспечения профессиональной деятельности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</w:rPr>
              <w:t xml:space="preserve">Тема 1.2 Структура </w:t>
            </w:r>
            <w:r>
              <w:rPr>
                <w:b/>
              </w:rPr>
              <w:br/>
              <w:t xml:space="preserve">и устройства персональных ПК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t>5. Архитектура персонального компьютера.</w:t>
            </w:r>
          </w:p>
          <w:p w:rsidR="008040A1" w:rsidRDefault="009A3C61">
            <w:r>
              <w:t xml:space="preserve">6 . Устройство ПК, основные комплектующие системного блока, их основные характеристики. </w:t>
            </w:r>
          </w:p>
          <w:p w:rsidR="008040A1" w:rsidRDefault="009A3C61">
            <w:r>
              <w:t>7-8. Системная плата, основные устройства системной платы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</w:pPr>
            <w:r>
              <w:rPr>
                <w:b/>
                <w:bCs/>
              </w:rPr>
              <w:t>Тема 1.3 Программное обеспечение ПК. Классификация программного обеспечения.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t xml:space="preserve">9-10. Программное обеспечение персонального компьютера. </w:t>
            </w:r>
          </w:p>
          <w:p w:rsidR="008040A1" w:rsidRDefault="009A3C61">
            <w:r>
              <w:t xml:space="preserve">11-12. Классификация программного обеспечения. Системное программное обеспечение. </w:t>
            </w:r>
          </w:p>
          <w:p w:rsidR="008040A1" w:rsidRDefault="009A3C61">
            <w:r>
              <w:t xml:space="preserve">13-14. Операционная система. Основные характеристики операционных систем. История создания и развития ОС. </w:t>
            </w:r>
          </w:p>
          <w:p w:rsidR="008040A1" w:rsidRDefault="009A3C61">
            <w:r>
              <w:lastRenderedPageBreak/>
              <w:t>15-16. Прикладное программное обеспечение. Различные прикладные пр</w:t>
            </w:r>
            <w:r>
              <w:t>ограммы в профессиональной деятельности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</w:pPr>
            <w:r>
              <w:rPr>
                <w:b/>
                <w:bCs/>
              </w:rPr>
              <w:lastRenderedPageBreak/>
              <w:t>Тема 1.4 Коммуникационные технологии в обработке информации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17-18 Основные компоненты компьютерных сетей. Применение электронных коммуникаций в профессиональной деятельности. </w:t>
            </w:r>
          </w:p>
          <w:p w:rsidR="008040A1" w:rsidRDefault="009A3C61">
            <w:r>
              <w:rPr>
                <w:bCs/>
              </w:rPr>
              <w:t xml:space="preserve">19-20 Сервисы локальных </w:t>
            </w:r>
            <w:r>
              <w:rPr>
                <w:bCs/>
              </w:rPr>
              <w:br/>
              <w:t>и глобальных сетей. Поиск информации в Интернет.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</w:p>
          <w:p w:rsidR="008040A1" w:rsidRDefault="009A3C61">
            <w:pPr>
              <w:spacing w:after="200"/>
            </w:pPr>
            <w:r>
              <w:rPr>
                <w:b/>
                <w:bCs/>
              </w:rPr>
              <w:t>Основы информационной и технической компьютерной безоп</w:t>
            </w:r>
            <w:r>
              <w:rPr>
                <w:b/>
                <w:bCs/>
              </w:rPr>
              <w:t>асности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21 Информационная безопасность. </w:t>
            </w:r>
          </w:p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22 Классификация средств защиты. </w:t>
            </w:r>
          </w:p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23 Программно-технический уровень защиты. </w:t>
            </w:r>
          </w:p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24 Защита жесткого диска. </w:t>
            </w:r>
          </w:p>
          <w:p w:rsidR="008040A1" w:rsidRDefault="009A3C61">
            <w:pPr>
              <w:rPr>
                <w:bCs/>
              </w:rPr>
            </w:pPr>
            <w:r>
              <w:rPr>
                <w:bCs/>
              </w:rPr>
              <w:t xml:space="preserve">25 Защита от компьютерных вирусов. </w:t>
            </w:r>
          </w:p>
          <w:p w:rsidR="008040A1" w:rsidRDefault="009A3C61">
            <w:r>
              <w:rPr>
                <w:bCs/>
              </w:rPr>
              <w:t xml:space="preserve">26 Виды компьютерных вирусов 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8040A1" w:rsidRDefault="009A3C61">
            <w:r>
              <w:rPr>
                <w:bCs/>
              </w:rPr>
              <w:t>27-28 Организация безопасной работы с компьютерной техникой.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rPr>
                <w:b/>
                <w:bCs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Раздел 2. Информационные и коммуникационные технологии в автоматизированной обработке информации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Технология обработки текстовой информации</w:t>
            </w:r>
          </w:p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spacing w:after="120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rPr>
          <w:trHeight w:val="370"/>
        </w:trPr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spacing w:after="20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"/>
              <w:contextualSpacing/>
              <w:jc w:val="both"/>
            </w:pPr>
            <w:r>
              <w:rPr>
                <w:bCs/>
              </w:rPr>
              <w:t xml:space="preserve">29-30-31-32 </w:t>
            </w:r>
            <w:r w:rsidRPr="001E7FC5">
              <w:rPr>
                <w:bCs/>
              </w:rPr>
              <w:t>Форматирование абзаца. Выравнивание абзаца, оформление «красной строкой», отступы абзацев.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Оформление и редактирование списка.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 xml:space="preserve">Поиск информации, структурирование информации с помощью </w:t>
            </w:r>
            <w:r>
              <w:rPr>
                <w:bCs/>
                <w:lang w:val="en-US"/>
              </w:rPr>
              <w:t>MS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>Форматирование документа согласно ГОСТ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 xml:space="preserve">Сохранение документов в </w:t>
            </w:r>
            <w:r w:rsidRPr="001E7FC5">
              <w:rPr>
                <w:bCs/>
              </w:rPr>
              <w:t>различных форматах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>Создание и редактирование таблиц.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Вставка</w:t>
            </w:r>
            <w:proofErr w:type="spellEnd"/>
            <w:r>
              <w:rPr>
                <w:bCs/>
                <w:lang w:val="en-US"/>
              </w:rPr>
              <w:t xml:space="preserve"> и </w:t>
            </w:r>
            <w:proofErr w:type="spellStart"/>
            <w:r>
              <w:rPr>
                <w:bCs/>
                <w:lang w:val="en-US"/>
              </w:rPr>
              <w:t>редактирование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рисунка</w:t>
            </w:r>
            <w:proofErr w:type="spellEnd"/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Редактирование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документов</w:t>
            </w:r>
            <w:proofErr w:type="spellEnd"/>
            <w:r>
              <w:rPr>
                <w:bCs/>
                <w:lang w:val="en-US"/>
              </w:rPr>
              <w:t xml:space="preserve"> с </w:t>
            </w:r>
            <w:proofErr w:type="spellStart"/>
            <w:r>
              <w:rPr>
                <w:bCs/>
                <w:lang w:val="en-US"/>
              </w:rPr>
              <w:t>таблицами</w:t>
            </w:r>
            <w:proofErr w:type="spellEnd"/>
            <w:r>
              <w:rPr>
                <w:bCs/>
                <w:lang w:val="en-US"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рисунками</w:t>
            </w:r>
            <w:proofErr w:type="spellEnd"/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lang w:val="en-US"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8040A1" w:rsidRDefault="009A3C61">
            <w:pPr>
              <w:spacing w:after="200"/>
            </w:pPr>
            <w:r>
              <w:rPr>
                <w:b/>
                <w:bCs/>
              </w:rPr>
              <w:t xml:space="preserve">Технологии обработки числовой информации </w:t>
            </w:r>
            <w:r>
              <w:rPr>
                <w:b/>
                <w:bCs/>
              </w:rPr>
              <w:br/>
              <w:t>в профессиональной деятельности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spacing w:after="200"/>
              <w:ind w:left="99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</w:t>
            </w:r>
            <w:r>
              <w:rPr>
                <w:bCs/>
                <w:iCs/>
              </w:rPr>
              <w:t>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33-34-35-36 </w:t>
            </w:r>
            <w:r w:rsidRPr="001E7FC5">
              <w:rPr>
                <w:bCs/>
              </w:rPr>
              <w:t>Расчеты с применение элементарных формул.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Расчеты с применением вставки элементарных функций.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Возможности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системы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электронных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таблиц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для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решения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профессиональных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задач</w:t>
            </w:r>
            <w:proofErr w:type="spellEnd"/>
          </w:p>
          <w:p w:rsidR="008040A1" w:rsidRDefault="008040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:rsidR="008040A1" w:rsidRDefault="008040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  <w:bCs/>
              </w:rPr>
              <w:lastRenderedPageBreak/>
              <w:t>Тема 2.3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Подготовка презентаций </w:t>
            </w:r>
            <w:r>
              <w:rPr>
                <w:b/>
                <w:bCs/>
              </w:rPr>
              <w:br/>
              <w:t xml:space="preserve">в </w:t>
            </w:r>
            <w:proofErr w:type="spellStart"/>
            <w:r>
              <w:rPr>
                <w:b/>
                <w:bCs/>
              </w:rPr>
              <w:t>MsPo</w:t>
            </w:r>
            <w:proofErr w:type="spellEnd"/>
            <w:r>
              <w:rPr>
                <w:b/>
                <w:bCs/>
                <w:lang w:val="en-US"/>
              </w:rPr>
              <w:t>w</w:t>
            </w:r>
            <w:proofErr w:type="spellStart"/>
            <w:r>
              <w:rPr>
                <w:b/>
                <w:bCs/>
              </w:rPr>
              <w:t>erPoint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tabs>
                <w:tab w:val="left" w:pos="1022"/>
              </w:tabs>
              <w:contextualSpacing/>
            </w:pPr>
            <w:r>
              <w:rPr>
                <w:bCs/>
              </w:rPr>
              <w:t xml:space="preserve">37-38-39-40 </w:t>
            </w:r>
            <w:r w:rsidRPr="001E7FC5">
              <w:rPr>
                <w:bCs/>
              </w:rPr>
              <w:t>Разработка структуры презентации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>Подбор материала для презентации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>Разработка дизайна презентации</w:t>
            </w:r>
            <w:r>
              <w:rPr>
                <w:bCs/>
              </w:rPr>
              <w:t xml:space="preserve">. </w:t>
            </w:r>
            <w:r w:rsidRPr="001E7FC5">
              <w:rPr>
                <w:bCs/>
              </w:rPr>
              <w:t>Настройка управлением презентацией</w:t>
            </w:r>
            <w:r>
              <w:rPr>
                <w:bCs/>
              </w:rPr>
              <w:t>.</w:t>
            </w:r>
            <w:r w:rsidRPr="001E7FC5">
              <w:rPr>
                <w:bCs/>
              </w:rPr>
              <w:t xml:space="preserve"> Подготовка к публичным выступлениям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Pr="001E7FC5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</w:rPr>
            </w:pPr>
            <w:r>
              <w:rPr>
                <w:b/>
              </w:rPr>
              <w:t xml:space="preserve">Раздел 3. </w:t>
            </w:r>
            <w:r>
              <w:rPr>
                <w:b/>
                <w:bCs/>
                <w:lang w:eastAsia="en-US"/>
              </w:rPr>
              <w:t>Основы компьютерной графики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rPr>
          <w:trHeight w:val="364"/>
        </w:trPr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3.1. Графический редактор </w:t>
            </w:r>
            <w:proofErr w:type="spellStart"/>
            <w:r>
              <w:rPr>
                <w:b/>
                <w:bCs/>
              </w:rPr>
              <w:t>AdobePhotoshop</w:t>
            </w:r>
            <w:proofErr w:type="spellEnd"/>
          </w:p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left="99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lang w:val="en-US"/>
              </w:rPr>
            </w:pPr>
            <w:r>
              <w:rPr>
                <w:bCs/>
              </w:rPr>
              <w:t xml:space="preserve">41-42-43-44 </w:t>
            </w:r>
            <w:r w:rsidRPr="001E7FC5">
              <w:rPr>
                <w:bCs/>
              </w:rPr>
              <w:t xml:space="preserve">Приемы создания изображений в </w:t>
            </w:r>
            <w:proofErr w:type="spellStart"/>
            <w:r>
              <w:rPr>
                <w:bCs/>
                <w:lang w:val="en-US"/>
              </w:rPr>
              <w:t>AdobePhotoshop</w:t>
            </w:r>
            <w:proofErr w:type="spellEnd"/>
            <w:r w:rsidRPr="001E7FC5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Работа с инструментами выделения, операции с выделенными областями.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Работа с инструментами рисования, кисти, параметры кисти. Сплошная заливка.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Градиентная заливка. Редактирование и применение градиента.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>Работа со слоями.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 xml:space="preserve">Работа </w:t>
            </w:r>
            <w:r>
              <w:rPr>
                <w:bCs/>
              </w:rPr>
              <w:br/>
            </w:r>
            <w:r w:rsidRPr="001E7FC5">
              <w:rPr>
                <w:bCs/>
              </w:rPr>
              <w:t>с применением эффектов.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Работа</w:t>
            </w:r>
            <w:proofErr w:type="spellEnd"/>
            <w:r>
              <w:rPr>
                <w:bCs/>
                <w:lang w:val="en-US"/>
              </w:rPr>
              <w:t xml:space="preserve"> с </w:t>
            </w:r>
            <w:proofErr w:type="spellStart"/>
            <w:r>
              <w:rPr>
                <w:bCs/>
                <w:lang w:val="en-US"/>
              </w:rPr>
              <w:t>применением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фильтров</w:t>
            </w:r>
            <w:proofErr w:type="spellEnd"/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Создание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изображений</w:t>
            </w:r>
            <w:proofErr w:type="spellEnd"/>
            <w:r>
              <w:rPr>
                <w:bCs/>
                <w:lang w:val="en-US"/>
              </w:rPr>
              <w:t xml:space="preserve"> с </w:t>
            </w:r>
            <w:proofErr w:type="spellStart"/>
            <w:r>
              <w:rPr>
                <w:bCs/>
                <w:lang w:val="en-US"/>
              </w:rPr>
              <w:t>элементами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текста</w:t>
            </w:r>
            <w:proofErr w:type="spellEnd"/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lang w:val="en-US"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15"/>
              <w:rPr>
                <w:b/>
                <w:bCs/>
              </w:rPr>
            </w:pPr>
            <w:r>
              <w:rPr>
                <w:b/>
                <w:bCs/>
              </w:rPr>
              <w:t>Тема 3.2.</w:t>
            </w:r>
          </w:p>
          <w:p w:rsidR="008040A1" w:rsidRDefault="009A3C61">
            <w:pPr>
              <w:spacing w:after="200"/>
              <w:ind w:right="-52"/>
            </w:pPr>
            <w:r>
              <w:rPr>
                <w:b/>
                <w:bCs/>
              </w:rPr>
              <w:t>Основы компьютерного дизайна в профессиональной деятельности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ind w:right="-318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rPr>
          <w:trHeight w:val="353"/>
        </w:trPr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ind w:right="-315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spacing w:after="200"/>
              <w:ind w:right="-315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ind w:right="-315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pPr>
              <w:tabs>
                <w:tab w:val="left" w:pos="52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15"/>
              <w:contextualSpacing/>
              <w:rPr>
                <w:lang w:val="en-US"/>
              </w:rPr>
            </w:pPr>
            <w:r>
              <w:rPr>
                <w:bCs/>
              </w:rPr>
              <w:t xml:space="preserve">45-46-47-48 </w:t>
            </w:r>
            <w:r w:rsidRPr="001E7FC5">
              <w:rPr>
                <w:bCs/>
              </w:rPr>
              <w:t>Создание  коллажа с применением слоя-маски.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 xml:space="preserve">Разработка макияжа средствами </w:t>
            </w:r>
            <w:proofErr w:type="spellStart"/>
            <w:r>
              <w:rPr>
                <w:bCs/>
                <w:lang w:val="en-US"/>
              </w:rPr>
              <w:t>AdobePhotoshop</w:t>
            </w:r>
            <w:proofErr w:type="spellEnd"/>
            <w:r w:rsidRPr="001E7FC5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1E7FC5">
              <w:rPr>
                <w:bCs/>
              </w:rPr>
              <w:t xml:space="preserve">Разработка имиджа для модели-шаблона средствами </w:t>
            </w:r>
            <w:proofErr w:type="spellStart"/>
            <w:r>
              <w:rPr>
                <w:bCs/>
                <w:lang w:val="en-US"/>
              </w:rPr>
              <w:t>AdobePhotoshop</w:t>
            </w:r>
            <w:proofErr w:type="spellEnd"/>
            <w:r w:rsidRPr="001E7FC5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Ретушь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цифрового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фото</w:t>
            </w:r>
            <w:proofErr w:type="spellEnd"/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  <w:lang w:val="en-US"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rPr>
          <w:trHeight w:val="301"/>
        </w:trPr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4. Основы фото и видео. Мобильная фотография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r>
              <w:rPr>
                <w:b/>
                <w:bCs/>
              </w:rPr>
              <w:t>Композиция. Принципы построения кадра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  <w:bCs/>
                <w:i/>
              </w:rPr>
              <w:t>В том числе</w:t>
            </w:r>
            <w:r>
              <w:rPr>
                <w:b/>
                <w:i/>
              </w:rPr>
              <w:t xml:space="preserve">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  <w:rPr>
                <w:b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r>
              <w:t>49-50 Настройка камеры. Техника съемки. Композиция кадра. Правила и средства композиции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4.2</w:t>
            </w:r>
          </w:p>
          <w:p w:rsidR="008040A1" w:rsidRDefault="009A3C61">
            <w:pPr>
              <w:spacing w:after="200"/>
              <w:rPr>
                <w:b/>
                <w:bCs/>
              </w:rPr>
            </w:pPr>
            <w:r>
              <w:rPr>
                <w:b/>
                <w:bCs/>
              </w:rPr>
              <w:t>Направления, жанры и стили сьемки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  <w:bCs/>
                <w:i/>
              </w:rPr>
              <w:t>В том числе</w:t>
            </w:r>
            <w:r>
              <w:rPr>
                <w:b/>
                <w:i/>
              </w:rPr>
              <w:t xml:space="preserve">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  <w:rPr>
                <w:b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r>
              <w:t xml:space="preserve">51-52-53-54 Предметная фотография, </w:t>
            </w:r>
            <w:r>
              <w:rPr>
                <w:lang w:val="en-US"/>
              </w:rPr>
              <w:t>flat</w:t>
            </w:r>
            <w:r>
              <w:t>-</w:t>
            </w:r>
            <w:r>
              <w:rPr>
                <w:lang w:val="en-US"/>
              </w:rPr>
              <w:t>lay</w:t>
            </w:r>
            <w:r>
              <w:t xml:space="preserve">, </w:t>
            </w:r>
            <w:r>
              <w:rPr>
                <w:lang w:val="en-US"/>
              </w:rPr>
              <w:t>food</w:t>
            </w:r>
            <w:r>
              <w:t xml:space="preserve">-фотография. Портретная сьемка, </w:t>
            </w:r>
            <w:r>
              <w:rPr>
                <w:lang w:val="en-US"/>
              </w:rPr>
              <w:t>beauty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selfie</w:t>
            </w:r>
            <w:proofErr w:type="spellEnd"/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bCs/>
              </w:rPr>
            </w:pPr>
            <w:r>
              <w:rPr>
                <w:b/>
                <w:bCs/>
              </w:rPr>
              <w:t>Тема 4.3</w:t>
            </w:r>
          </w:p>
          <w:p w:rsidR="008040A1" w:rsidRDefault="009A3C61">
            <w:pPr>
              <w:spacing w:after="200"/>
            </w:pPr>
            <w:r>
              <w:rPr>
                <w:b/>
                <w:bCs/>
              </w:rPr>
              <w:lastRenderedPageBreak/>
              <w:t>Обработка мобильной фотографии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01–07,</w:t>
            </w:r>
          </w:p>
          <w:p w:rsidR="008040A1" w:rsidRDefault="009A3C61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lastRenderedPageBreak/>
              <w:t>ОК</w:t>
            </w:r>
            <w:proofErr w:type="gramEnd"/>
            <w:r>
              <w:rPr>
                <w:bCs/>
                <w:iCs/>
              </w:rPr>
              <w:t xml:space="preserve"> 09</w:t>
            </w:r>
          </w:p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  <w:bCs/>
                <w:i/>
              </w:rPr>
              <w:t>В том числе</w:t>
            </w:r>
            <w:r>
              <w:rPr>
                <w:b/>
                <w:i/>
              </w:rPr>
              <w:t xml:space="preserve"> практических занятий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  <w:rPr>
                <w:b/>
                <w:i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spacing w:after="200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40A1" w:rsidRDefault="009A3C61">
            <w:r>
              <w:t>55-56-57-58 Обработка фотографии. Необходимые приложения. Создание контент-плана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jc w:val="center"/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t>59-60 Промежуточная аттестация: зачет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</w:pPr>
            <w: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/>
        </w:tc>
      </w:tr>
      <w:tr w:rsidR="008040A1">
        <w:tc>
          <w:tcPr>
            <w:tcW w:w="11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8040A1">
            <w:pPr>
              <w:rPr>
                <w:b/>
              </w:rPr>
            </w:pPr>
          </w:p>
        </w:tc>
      </w:tr>
    </w:tbl>
    <w:p w:rsidR="008040A1" w:rsidRDefault="008040A1">
      <w:pPr>
        <w:sectPr w:rsidR="008040A1">
          <w:pgSz w:w="16838" w:h="11906" w:orient="landscape"/>
          <w:pgMar w:top="851" w:right="1134" w:bottom="851" w:left="992" w:header="0" w:footer="0" w:gutter="0"/>
          <w:cols w:space="1701"/>
          <w:docGrid w:linePitch="360"/>
        </w:sectPr>
      </w:pPr>
    </w:p>
    <w:p w:rsidR="008040A1" w:rsidRDefault="009A3C61">
      <w:pPr>
        <w:spacing w:after="200" w:line="276" w:lineRule="auto"/>
        <w:jc w:val="center"/>
        <w:rPr>
          <w:b/>
          <w:bCs/>
          <w:szCs w:val="22"/>
        </w:rPr>
      </w:pPr>
      <w:r>
        <w:rPr>
          <w:b/>
          <w:bCs/>
          <w:szCs w:val="22"/>
        </w:rPr>
        <w:lastRenderedPageBreak/>
        <w:t>3. УСЛОВИЯ РЕАЛИЗАЦИИ УЧЕБНОЙ ДИСЦИПЛИНЫ</w:t>
      </w:r>
    </w:p>
    <w:p w:rsidR="008040A1" w:rsidRDefault="009A3C61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040A1" w:rsidRDefault="009A3C61">
      <w:pPr>
        <w:spacing w:line="276" w:lineRule="auto"/>
        <w:ind w:firstLine="660"/>
        <w:jc w:val="both"/>
      </w:pPr>
      <w:r>
        <w:rPr>
          <w:bCs/>
        </w:rPr>
        <w:t>Кабинет «</w:t>
      </w:r>
      <w:r>
        <w:rPr>
          <w:lang w:eastAsia="en-US"/>
        </w:rPr>
        <w:t>Информационного обеспечения профессиональной деятельности</w:t>
      </w:r>
      <w:r>
        <w:rPr>
          <w:bCs/>
        </w:rPr>
        <w:t>»</w:t>
      </w:r>
      <w:r>
        <w:t>, оснащенный в соответствии с п. 6.1.2.1 примерной образовательной программы по с</w:t>
      </w:r>
      <w:r>
        <w:t>пециальности.</w:t>
      </w:r>
    </w:p>
    <w:p w:rsidR="008040A1" w:rsidRDefault="008040A1">
      <w:pPr>
        <w:spacing w:line="276" w:lineRule="auto"/>
        <w:ind w:firstLine="709"/>
        <w:jc w:val="both"/>
      </w:pPr>
    </w:p>
    <w:p w:rsidR="008040A1" w:rsidRDefault="009A3C61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8040A1" w:rsidRDefault="009A3C61">
      <w:pPr>
        <w:spacing w:line="276" w:lineRule="auto"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 для использования в образовательном </w:t>
      </w:r>
      <w:r>
        <w:t xml:space="preserve">процессе. При формировании </w:t>
      </w:r>
      <w:r>
        <w:rPr>
          <w:bCs/>
        </w:rPr>
        <w:t xml:space="preserve">библиотечного фонда образовательной организацией </w:t>
      </w:r>
      <w:proofErr w:type="gramStart"/>
      <w:r>
        <w:rPr>
          <w:bCs/>
        </w:rPr>
        <w:t>выбирается не менее одного издания</w:t>
      </w:r>
      <w:proofErr w:type="gramEnd"/>
      <w:r>
        <w:rPr>
          <w:bCs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040A1" w:rsidRDefault="008040A1">
      <w:pPr>
        <w:spacing w:line="276" w:lineRule="auto"/>
        <w:ind w:firstLine="709"/>
        <w:jc w:val="both"/>
        <w:rPr>
          <w:bCs/>
        </w:rPr>
      </w:pPr>
    </w:p>
    <w:p w:rsidR="008040A1" w:rsidRDefault="009A3C61">
      <w:pPr>
        <w:spacing w:line="276" w:lineRule="auto"/>
        <w:ind w:firstLine="709"/>
        <w:jc w:val="both"/>
        <w:rPr>
          <w:b/>
        </w:rPr>
      </w:pPr>
      <w:r>
        <w:rPr>
          <w:b/>
        </w:rPr>
        <w:t>3</w:t>
      </w:r>
      <w:r>
        <w:rPr>
          <w:b/>
        </w:rPr>
        <w:t>.2.1. Основные печатные издания</w:t>
      </w:r>
    </w:p>
    <w:p w:rsidR="008040A1" w:rsidRDefault="009A3C61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</w:pPr>
      <w:r>
        <w:t xml:space="preserve">1. </w:t>
      </w:r>
      <w:r>
        <w:rPr>
          <w:bCs/>
        </w:rPr>
        <w:t>Информационные технологии в профессиональной деятельности: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для студ. сред. проф. образования / Е.В. Михеева. – 14-е изд., стер. – </w:t>
      </w:r>
      <w:proofErr w:type="gramStart"/>
      <w:r>
        <w:rPr>
          <w:bCs/>
        </w:rPr>
        <w:t xml:space="preserve">М. Информационные технологии в профессиональной деятельности: учеб. пос. для </w:t>
      </w:r>
      <w:r>
        <w:rPr>
          <w:bCs/>
        </w:rPr>
        <w:t>студ. сред. проф. образования /Е.В. Михеева – 5-е изд., стер., Москва:</w:t>
      </w:r>
      <w:proofErr w:type="gramEnd"/>
      <w:r>
        <w:rPr>
          <w:bCs/>
        </w:rPr>
        <w:t xml:space="preserve"> Академия, 2018. – 384 с.</w:t>
      </w:r>
    </w:p>
    <w:p w:rsidR="008040A1" w:rsidRDefault="009A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Cs/>
        </w:rPr>
      </w:pPr>
      <w:r>
        <w:rPr>
          <w:bCs/>
        </w:rPr>
        <w:t>2. Практикум по информационным технологиям в профессиональной деятельности: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особие для студ. сред. проф. образования / Е.В. Михеева.  – 15-е изд., стер. </w:t>
      </w:r>
      <w:r>
        <w:rPr>
          <w:bCs/>
        </w:rPr>
        <w:t xml:space="preserve">- Москва: Академия, 2018. – 256 с. </w:t>
      </w:r>
    </w:p>
    <w:p w:rsidR="008040A1" w:rsidRDefault="009A3C61">
      <w:pPr>
        <w:spacing w:line="276" w:lineRule="auto"/>
        <w:ind w:firstLine="709"/>
        <w:jc w:val="both"/>
      </w:pPr>
      <w:r>
        <w:rPr>
          <w:bCs/>
        </w:rPr>
        <w:t xml:space="preserve">3. </w:t>
      </w:r>
      <w:r>
        <w:t xml:space="preserve">Куприянов, Д. В.  Информационное обеспечение профессиональной деятельности: учебник и практикум для среднего профессионального образования / Д. В. Куприянов. — Москва: Издательство </w:t>
      </w:r>
      <w:proofErr w:type="spellStart"/>
      <w:r>
        <w:t>Юрайт</w:t>
      </w:r>
      <w:proofErr w:type="spellEnd"/>
      <w:r>
        <w:t>, 2022. — 255 с. — (Профессиона</w:t>
      </w:r>
      <w:r>
        <w:t>льное образование). — ISBN 978-5-534-00973-6. — Текс: непосредственный.</w:t>
      </w:r>
      <w:r>
        <w:rPr>
          <w:shd w:val="clear" w:color="auto" w:fill="FFFFFF"/>
        </w:rPr>
        <w:t xml:space="preserve"> </w:t>
      </w:r>
    </w:p>
    <w:p w:rsidR="008040A1" w:rsidRDefault="008040A1">
      <w:pPr>
        <w:spacing w:line="276" w:lineRule="auto"/>
        <w:ind w:firstLine="709"/>
        <w:contextualSpacing/>
        <w:rPr>
          <w:b/>
        </w:rPr>
      </w:pPr>
    </w:p>
    <w:p w:rsidR="008040A1" w:rsidRDefault="009A3C61">
      <w:pPr>
        <w:spacing w:line="276" w:lineRule="auto"/>
        <w:ind w:firstLine="709"/>
        <w:contextualSpacing/>
        <w:rPr>
          <w:b/>
        </w:rPr>
      </w:pPr>
      <w:r>
        <w:rPr>
          <w:b/>
        </w:rPr>
        <w:t xml:space="preserve">3.2.2. Основные электронные издания </w:t>
      </w:r>
    </w:p>
    <w:p w:rsidR="008040A1" w:rsidRDefault="009A3C61">
      <w:pPr>
        <w:spacing w:line="276" w:lineRule="auto"/>
        <w:ind w:firstLine="709"/>
        <w:contextualSpacing/>
        <w:jc w:val="both"/>
      </w:pPr>
      <w:r>
        <w:t>1. Куприянов, Д. В.  Информационное обеспечение профессиональной деятельности: учебник и практикум для среднего профессионального образования / Д</w:t>
      </w:r>
      <w:r>
        <w:t xml:space="preserve">. В. Куприянов. — Москва: Издательство </w:t>
      </w:r>
      <w:proofErr w:type="spellStart"/>
      <w:r>
        <w:t>Юрайт</w:t>
      </w:r>
      <w:proofErr w:type="spellEnd"/>
      <w:r>
        <w:t xml:space="preserve">, 2022. — 255 с. — (Профессиональное образование). — ISBN 978-5-534-00973-6.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https://urait.ru/bcode/490839 (дата обращения: 03.04.2022).</w:t>
      </w:r>
    </w:p>
    <w:p w:rsidR="008040A1" w:rsidRDefault="009A3C61">
      <w:pPr>
        <w:spacing w:line="276" w:lineRule="auto"/>
        <w:ind w:firstLine="709"/>
        <w:contextualSpacing/>
        <w:jc w:val="both"/>
      </w:pPr>
      <w:r>
        <w:t xml:space="preserve">2. Калмыкова, С. В. Работа с таблицами на примере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/ С. В. Калмыкова, Е. Ю. </w:t>
      </w:r>
      <w:proofErr w:type="spellStart"/>
      <w:r>
        <w:t>Ярошевская</w:t>
      </w:r>
      <w:proofErr w:type="spellEnd"/>
      <w:r>
        <w:t xml:space="preserve">, И. А. Иванова. — 2-е изд., стер. — Санкт-Петербург: Лань, 2022. — 136 с. — ISBN 978-5-507-44924-8. — Текст: электронный // Лань: электронно-библиотечная </w:t>
      </w:r>
      <w:r>
        <w:t xml:space="preserve">система. — URL: </w:t>
      </w:r>
      <w:hyperlink r:id="rId10" w:tooltip="https://e.lanbook.com/book/249632" w:history="1">
        <w:r>
          <w:rPr>
            <w:rStyle w:val="af9"/>
          </w:rPr>
          <w:t>https://e.lanbook.com/book/249632</w:t>
        </w:r>
      </w:hyperlink>
      <w:r>
        <w:t xml:space="preserve"> .</w:t>
      </w:r>
    </w:p>
    <w:p w:rsidR="008040A1" w:rsidRDefault="009A3C61">
      <w:pPr>
        <w:spacing w:line="276" w:lineRule="auto"/>
        <w:ind w:firstLine="709"/>
        <w:contextualSpacing/>
        <w:jc w:val="both"/>
      </w:pPr>
      <w:r>
        <w:t xml:space="preserve">3. Журавлев, А. Е. Информатика. Практикум в среде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2016/2019 / А. Е. Журавлев. — 4-е изд., стер. — </w:t>
      </w:r>
      <w:r>
        <w:t xml:space="preserve">Санкт-Петербург: Лань, 2023. — 124 с. — ISBN 978-5-507-45697-0. — Текст: электронный // Лань: электронно-библиотечная система. — URL: </w:t>
      </w:r>
      <w:hyperlink r:id="rId11" w:tooltip="https://e.lanbook.com/book/279833" w:history="1">
        <w:r>
          <w:rPr>
            <w:rStyle w:val="af9"/>
          </w:rPr>
          <w:t>https://e.lanbook.com/book/279833</w:t>
        </w:r>
      </w:hyperlink>
      <w:r>
        <w:t xml:space="preserve"> .</w:t>
      </w:r>
    </w:p>
    <w:p w:rsidR="008040A1" w:rsidRDefault="009A3C61">
      <w:pPr>
        <w:spacing w:line="276" w:lineRule="auto"/>
        <w:ind w:firstLine="709"/>
        <w:contextualSpacing/>
        <w:jc w:val="both"/>
      </w:pPr>
      <w:r>
        <w:t xml:space="preserve">4. Зубова, Е. Д. Информационные технологии в профессиональной деятельности: учебное пособие для </w:t>
      </w:r>
      <w:proofErr w:type="spellStart"/>
      <w:r>
        <w:t>спо</w:t>
      </w:r>
      <w:proofErr w:type="spellEnd"/>
      <w:r>
        <w:t xml:space="preserve"> / Е. Д. Зубова. — Санкт-Петербург: Лань, 2022. — 212 с. — ISBN </w:t>
      </w:r>
      <w:r>
        <w:lastRenderedPageBreak/>
        <w:t xml:space="preserve">978-5-8114-9348-7. — Текст: электронный // Лань: электронно-библиотечная система. — URL: </w:t>
      </w:r>
      <w:hyperlink r:id="rId12" w:tooltip="https://e.lanbook.com/book/254684" w:history="1">
        <w:r>
          <w:rPr>
            <w:rStyle w:val="af9"/>
          </w:rPr>
          <w:t>https://e.lanbook.com/book/254684</w:t>
        </w:r>
      </w:hyperlink>
      <w:r>
        <w:t xml:space="preserve"> .</w:t>
      </w:r>
    </w:p>
    <w:p w:rsidR="008040A1" w:rsidRDefault="009A3C61">
      <w:pPr>
        <w:spacing w:line="276" w:lineRule="auto"/>
        <w:ind w:firstLine="709"/>
        <w:contextualSpacing/>
        <w:jc w:val="both"/>
      </w:pPr>
      <w:r>
        <w:t xml:space="preserve">5. Жук, Ю. А. Информационные технологии: мультимедиа: учебное пособие для </w:t>
      </w:r>
      <w:proofErr w:type="spellStart"/>
      <w:r>
        <w:t>спо</w:t>
      </w:r>
      <w:proofErr w:type="spellEnd"/>
      <w:r>
        <w:t xml:space="preserve"> / Ю. А. Жук. — Санкт-Петербург Лань, 2021. — 208 с. — </w:t>
      </w:r>
      <w:r>
        <w:t>ISBN 978-5-8114-6829-4. — Текст</w:t>
      </w:r>
      <w:proofErr w:type="gramStart"/>
      <w:r>
        <w:t> :</w:t>
      </w:r>
      <w:proofErr w:type="gramEnd"/>
      <w:r>
        <w:t xml:space="preserve"> электронный // Лань: электронно-библиотечная система. — URL: </w:t>
      </w:r>
      <w:hyperlink r:id="rId13" w:tooltip="https://e.lanbook.com/book/153641" w:history="1">
        <w:r>
          <w:rPr>
            <w:rStyle w:val="af9"/>
          </w:rPr>
          <w:t>https://e.lanbook.com/book/153641</w:t>
        </w:r>
      </w:hyperlink>
      <w:r>
        <w:t xml:space="preserve"> .</w:t>
      </w:r>
    </w:p>
    <w:p w:rsidR="008040A1" w:rsidRDefault="008040A1">
      <w:pPr>
        <w:spacing w:line="276" w:lineRule="auto"/>
        <w:ind w:firstLine="709"/>
        <w:contextualSpacing/>
        <w:jc w:val="both"/>
        <w:rPr>
          <w:b/>
          <w:bCs/>
        </w:rPr>
      </w:pPr>
    </w:p>
    <w:p w:rsidR="008040A1" w:rsidRDefault="009A3C61">
      <w:pPr>
        <w:spacing w:line="276" w:lineRule="auto"/>
        <w:ind w:firstLine="709"/>
        <w:contextualSpacing/>
        <w:jc w:val="both"/>
        <w:rPr>
          <w:bCs/>
        </w:rPr>
      </w:pPr>
      <w:r>
        <w:rPr>
          <w:b/>
          <w:bCs/>
        </w:rPr>
        <w:t xml:space="preserve">3.2.3. Дополнительные источники </w:t>
      </w:r>
    </w:p>
    <w:p w:rsidR="008040A1" w:rsidRDefault="009A3C61">
      <w:pPr>
        <w:ind w:firstLine="660"/>
        <w:jc w:val="both"/>
      </w:pPr>
      <w:r>
        <w:rPr>
          <w:bCs/>
        </w:rPr>
        <w:t>1.</w:t>
      </w:r>
      <w:r>
        <w:rPr>
          <w:bCs/>
        </w:rPr>
        <w:t xml:space="preserve"> Топорков С. </w:t>
      </w:r>
      <w:proofErr w:type="spellStart"/>
      <w:r>
        <w:rPr>
          <w:bCs/>
        </w:rPr>
        <w:t>Adobe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Photoshop</w:t>
      </w:r>
      <w:proofErr w:type="spellEnd"/>
      <w:r>
        <w:rPr>
          <w:bCs/>
        </w:rPr>
        <w:t xml:space="preserve"> CS в примерах. – Санкт-Петербург: БХВ – Петербург, 2019. – 384 с.</w:t>
      </w:r>
      <w:r>
        <w:t xml:space="preserve"> </w:t>
      </w:r>
    </w:p>
    <w:p w:rsidR="008040A1" w:rsidRDefault="009A3C61">
      <w:pPr>
        <w:ind w:firstLine="660"/>
        <w:jc w:val="both"/>
      </w:pPr>
      <w:r>
        <w:t xml:space="preserve">2. Образовательные ресурсы сети Интернет по информатике [Электронный ресурс]. </w:t>
      </w:r>
      <w:r>
        <w:rPr>
          <w:lang w:val="en-US"/>
        </w:rPr>
        <w:t>URL</w:t>
      </w:r>
      <w:r>
        <w:t xml:space="preserve">:  </w:t>
      </w:r>
      <w:hyperlink r:id="rId14" w:tooltip="http://vlad-ezhov.narod.ru/zor/p6aa1.html" w:history="1">
        <w:r>
          <w:rPr>
            <w:rStyle w:val="af9"/>
          </w:rPr>
          <w:t>http://vlad-ezhov.narod.ru/zor/p6aa1.html</w:t>
        </w:r>
      </w:hyperlink>
    </w:p>
    <w:p w:rsidR="008040A1" w:rsidRDefault="009A3C61">
      <w:pPr>
        <w:ind w:firstLine="660"/>
        <w:jc w:val="both"/>
      </w:pPr>
      <w:r>
        <w:t xml:space="preserve">2.  Информатика - и информационные технологии: </w:t>
      </w:r>
      <w:proofErr w:type="spellStart"/>
      <w:proofErr w:type="gramStart"/>
      <w:r>
        <w:t>c</w:t>
      </w:r>
      <w:proofErr w:type="gramEnd"/>
      <w:r>
        <w:t>айт</w:t>
      </w:r>
      <w:proofErr w:type="spellEnd"/>
      <w:r>
        <w:t xml:space="preserve"> лаборатории информатики МИОО [Электронный ресурс]. </w:t>
      </w:r>
      <w:r>
        <w:rPr>
          <w:lang w:val="en-US"/>
        </w:rPr>
        <w:t>URL</w:t>
      </w:r>
      <w:r>
        <w:t xml:space="preserve">: </w:t>
      </w:r>
      <w:hyperlink r:id="rId15" w:tooltip="http://iit.metodist.ru/" w:history="1">
        <w:r>
          <w:rPr>
            <w:rStyle w:val="af9"/>
          </w:rPr>
          <w:t>http://iit.metodist.ru</w:t>
        </w:r>
      </w:hyperlink>
    </w:p>
    <w:p w:rsidR="008040A1" w:rsidRDefault="009A3C61">
      <w:pPr>
        <w:ind w:firstLine="660"/>
        <w:jc w:val="both"/>
      </w:pPr>
      <w:r>
        <w:t xml:space="preserve"> 3. Интернет-университет информационных технологий (</w:t>
      </w:r>
      <w:proofErr w:type="spellStart"/>
      <w:r>
        <w:t>ИНТУИТ</w:t>
      </w:r>
      <w:proofErr w:type="gramStart"/>
      <w:r>
        <w:t>.р</w:t>
      </w:r>
      <w:proofErr w:type="gramEnd"/>
      <w:r>
        <w:t>у</w:t>
      </w:r>
      <w:proofErr w:type="spellEnd"/>
      <w:r>
        <w:t xml:space="preserve">) [Электронный ресурс]. </w:t>
      </w:r>
      <w:r>
        <w:rPr>
          <w:lang w:val="en-US"/>
        </w:rPr>
        <w:t>URL</w:t>
      </w:r>
      <w:r>
        <w:t xml:space="preserve">:  </w:t>
      </w:r>
      <w:hyperlink r:id="rId16" w:tooltip="http://www.intuit.ru/" w:history="1">
        <w:r>
          <w:rPr>
            <w:rStyle w:val="af9"/>
          </w:rPr>
          <w:t>http://www.intuit.ru</w:t>
        </w:r>
      </w:hyperlink>
    </w:p>
    <w:p w:rsidR="008040A1" w:rsidRDefault="009A3C61">
      <w:pPr>
        <w:ind w:firstLine="660"/>
      </w:pPr>
      <w:r>
        <w:t>4. Открытые системы: издания по информационным технологи</w:t>
      </w:r>
      <w:r>
        <w:t xml:space="preserve">ям [Электронный ресурс]. </w:t>
      </w:r>
      <w:r>
        <w:rPr>
          <w:lang w:val="en-US"/>
        </w:rPr>
        <w:t>URL</w:t>
      </w:r>
      <w:r>
        <w:t xml:space="preserve">:  </w:t>
      </w:r>
      <w:hyperlink r:id="rId17" w:tooltip="http://www.osp.ru/" w:history="1">
        <w:r>
          <w:rPr>
            <w:rStyle w:val="af9"/>
            <w:bCs/>
          </w:rPr>
          <w:t>http://www.osp.ru</w:t>
        </w:r>
      </w:hyperlink>
      <w:r>
        <w:t>.</w:t>
      </w:r>
    </w:p>
    <w:p w:rsidR="008040A1" w:rsidRDefault="008040A1">
      <w:pPr>
        <w:spacing w:after="200" w:line="276" w:lineRule="auto"/>
        <w:contextualSpacing/>
        <w:jc w:val="center"/>
        <w:rPr>
          <w:b/>
        </w:rPr>
      </w:pPr>
    </w:p>
    <w:p w:rsidR="008040A1" w:rsidRDefault="009A3C61">
      <w:pPr>
        <w:spacing w:after="200" w:line="276" w:lineRule="auto"/>
        <w:contextualSpacing/>
        <w:jc w:val="center"/>
        <w:rPr>
          <w:b/>
        </w:rPr>
      </w:pPr>
      <w:r>
        <w:rPr>
          <w:b/>
        </w:rPr>
        <w:t xml:space="preserve">4. КОНТРОЛЬ И ОЦЕНКА РЕЗУЛЬТАТОВ ОСВОЕНИЯ  </w:t>
      </w:r>
    </w:p>
    <w:p w:rsidR="008040A1" w:rsidRDefault="009A3C61">
      <w:pPr>
        <w:spacing w:after="200" w:line="276" w:lineRule="auto"/>
        <w:contextualSpacing/>
        <w:jc w:val="center"/>
      </w:pPr>
      <w:r>
        <w:t>УЧЕБНОЙ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503"/>
        <w:gridCol w:w="2408"/>
        <w:gridCol w:w="2659"/>
      </w:tblGrid>
      <w:tr w:rsidR="008040A1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8040A1"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lang w:eastAsia="en-US"/>
              </w:rPr>
            </w:pPr>
            <w:r>
              <w:rPr>
                <w:b/>
              </w:rPr>
              <w:t xml:space="preserve">Перечень </w:t>
            </w:r>
            <w:r>
              <w:rPr>
                <w:b/>
                <w:spacing w:val="-1"/>
              </w:rPr>
              <w:t>знаний,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br/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дисциплины:</w:t>
            </w:r>
          </w:p>
          <w:p w:rsidR="008040A1" w:rsidRDefault="009A3C61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понятия автоматизированной обработки информации; </w:t>
            </w:r>
          </w:p>
          <w:p w:rsidR="008040A1" w:rsidRDefault="009A3C61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общий состав и структура персональных компьютеров и вычислительных систем; </w:t>
            </w:r>
          </w:p>
          <w:p w:rsidR="008040A1" w:rsidRDefault="009A3C61">
            <w:pPr>
              <w:contextualSpacing/>
            </w:pPr>
            <w:r>
              <w:rPr>
                <w:lang w:eastAsia="en-US"/>
              </w:rPr>
              <w:t xml:space="preserve">базовые системные программные продукты </w:t>
            </w:r>
            <w:r>
              <w:rPr>
                <w:lang w:eastAsia="en-US"/>
              </w:rPr>
              <w:br/>
              <w:t>в области профессиональной деятельности;</w:t>
            </w:r>
          </w:p>
          <w:p w:rsidR="008040A1" w:rsidRDefault="009A3C61">
            <w:pPr>
              <w:contextualSpacing/>
            </w:pPr>
            <w:r>
              <w:rPr>
                <w:lang w:eastAsia="en-US"/>
              </w:rPr>
              <w:t xml:space="preserve">состав, функции </w:t>
            </w:r>
            <w:r>
              <w:rPr>
                <w:lang w:eastAsia="en-US"/>
              </w:rPr>
              <w:br/>
              <w:t>и во</w:t>
            </w:r>
            <w:r>
              <w:rPr>
                <w:lang w:eastAsia="en-US"/>
              </w:rPr>
              <w:t xml:space="preserve">зможности использования информационных и телекоммуникационных технологий в профессиональной деятельности; </w:t>
            </w:r>
          </w:p>
          <w:p w:rsidR="008040A1" w:rsidRDefault="009A3C61">
            <w:pPr>
              <w:contextualSpacing/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8040A1" w:rsidRDefault="009A3C61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методы и приемы обеспечения информационной безопасности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lang w:eastAsia="en-US"/>
              </w:rPr>
              <w:t>По</w:t>
            </w:r>
            <w:r>
              <w:rPr>
                <w:lang w:eastAsia="en-US"/>
              </w:rPr>
              <w:t>лнота ответов, точность формулировок, не менее 75% правильных ответов.</w:t>
            </w:r>
          </w:p>
          <w:p w:rsidR="008040A1" w:rsidRDefault="009A3C61">
            <w:r>
              <w:rPr>
                <w:lang w:eastAsia="en-US"/>
              </w:rPr>
              <w:t>Не менее 75% правильных ответов.</w:t>
            </w:r>
          </w:p>
          <w:p w:rsidR="008040A1" w:rsidRDefault="009A3C61">
            <w:r>
              <w:rPr>
                <w:lang w:eastAsia="en-US"/>
              </w:rPr>
              <w:t xml:space="preserve">Актуальность темы, адекватность результатов поставленным целям, </w:t>
            </w:r>
          </w:p>
          <w:p w:rsidR="008040A1" w:rsidRDefault="009A3C61">
            <w:r>
              <w:rPr>
                <w:lang w:eastAsia="en-US"/>
              </w:rPr>
              <w:t>полнота ответов, точность формулировок, адекватность применения профессиональной термин</w:t>
            </w:r>
            <w:r>
              <w:rPr>
                <w:lang w:eastAsia="en-US"/>
              </w:rPr>
              <w:t>ологии</w:t>
            </w:r>
          </w:p>
          <w:p w:rsidR="008040A1" w:rsidRDefault="008040A1">
            <w:pPr>
              <w:rPr>
                <w:bCs/>
                <w:lang w:eastAsia="en-US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Текущий контроль</w:t>
            </w:r>
          </w:p>
          <w:p w:rsidR="008040A1" w:rsidRDefault="009A3C6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 проведении:</w:t>
            </w:r>
          </w:p>
          <w:p w:rsidR="008040A1" w:rsidRDefault="009A3C61">
            <w:pPr>
              <w:rPr>
                <w:lang w:eastAsia="en-US"/>
              </w:rPr>
            </w:pPr>
            <w:r>
              <w:rPr>
                <w:lang w:eastAsia="en-US"/>
              </w:rPr>
              <w:t>-письменного, устного опроса;</w:t>
            </w:r>
          </w:p>
          <w:p w:rsidR="008040A1" w:rsidRDefault="009A3C61">
            <w:pPr>
              <w:rPr>
                <w:lang w:eastAsia="en-US"/>
              </w:rPr>
            </w:pPr>
            <w:r>
              <w:rPr>
                <w:lang w:eastAsia="en-US"/>
              </w:rPr>
              <w:t>-тестирования;</w:t>
            </w:r>
          </w:p>
          <w:p w:rsidR="008040A1" w:rsidRDefault="009A3C61">
            <w:r>
              <w:rPr>
                <w:lang w:eastAsia="en-US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8040A1" w:rsidRDefault="009A3C6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</w:t>
            </w:r>
          </w:p>
          <w:p w:rsidR="008040A1" w:rsidRDefault="009A3C61">
            <w:r>
              <w:rPr>
                <w:lang w:eastAsia="en-US"/>
              </w:rPr>
              <w:t xml:space="preserve">в форме дифференцированного зачета в виде: </w:t>
            </w:r>
          </w:p>
          <w:p w:rsidR="008040A1" w:rsidRDefault="009A3C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-письменных/ устных ответов, </w:t>
            </w:r>
          </w:p>
          <w:p w:rsidR="008040A1" w:rsidRDefault="009A3C61">
            <w:pPr>
              <w:rPr>
                <w:lang w:eastAsia="en-US"/>
              </w:rPr>
            </w:pPr>
            <w:r>
              <w:rPr>
                <w:lang w:eastAsia="en-US"/>
              </w:rPr>
              <w:t>-тестирования</w:t>
            </w:r>
          </w:p>
        </w:tc>
      </w:tr>
      <w:tr w:rsidR="008040A1">
        <w:trPr>
          <w:trHeight w:val="896"/>
        </w:trPr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b/>
              </w:rPr>
              <w:t xml:space="preserve">Перечень </w:t>
            </w:r>
            <w:r>
              <w:rPr>
                <w:b/>
                <w:spacing w:val="-1"/>
              </w:rPr>
              <w:t>знаний,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</w:rPr>
              <w:br/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дисциплины:</w:t>
            </w:r>
          </w:p>
          <w:p w:rsidR="008040A1" w:rsidRDefault="009A3C61">
            <w:r>
              <w:rPr>
                <w:bCs/>
                <w:lang w:eastAsia="en-US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8040A1" w:rsidRDefault="009A3C61"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</w:t>
            </w:r>
            <w:r>
              <w:rPr>
                <w:bCs/>
                <w:lang w:eastAsia="en-US"/>
              </w:rPr>
              <w:br/>
            </w:r>
            <w:r>
              <w:rPr>
                <w:bCs/>
                <w:lang w:eastAsia="en-US"/>
              </w:rPr>
              <w:lastRenderedPageBreak/>
              <w:t>в профессионально ориентированных информационных системах;</w:t>
            </w:r>
          </w:p>
          <w:p w:rsidR="008040A1" w:rsidRDefault="009A3C61">
            <w:r>
              <w:rPr>
                <w:bCs/>
                <w:lang w:eastAsia="en-US"/>
              </w:rPr>
              <w:t>использовать в профессиональной деятельности различные виды программного обеспечения, применять ко</w:t>
            </w:r>
            <w:r>
              <w:rPr>
                <w:bCs/>
                <w:lang w:eastAsia="en-US"/>
              </w:rPr>
              <w:t>мпьютерные и телекоммуникационные средства;</w:t>
            </w:r>
          </w:p>
          <w:p w:rsidR="008040A1" w:rsidRDefault="009A3C61">
            <w:r>
              <w:rPr>
                <w:bCs/>
                <w:lang w:eastAsia="en-US"/>
              </w:rPr>
              <w:t>обеспечивать информационную безопасность;</w:t>
            </w:r>
          </w:p>
          <w:p w:rsidR="008040A1" w:rsidRDefault="009A3C61">
            <w:r>
              <w:rPr>
                <w:bCs/>
                <w:lang w:eastAsia="en-US"/>
              </w:rPr>
              <w:t>применять антивирусные средства защиты информации;</w:t>
            </w:r>
          </w:p>
          <w:p w:rsidR="008040A1" w:rsidRDefault="009A3C61">
            <w:r>
              <w:rPr>
                <w:bCs/>
                <w:lang w:eastAsia="en-US"/>
              </w:rPr>
              <w:t>осуществлять поиск необходимой информации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r>
              <w:rPr>
                <w:lang w:eastAsia="en-US"/>
              </w:rPr>
              <w:lastRenderedPageBreak/>
              <w:t>Правильность, полнота выполнения заданий, точность формулировок, точность рас</w:t>
            </w:r>
            <w:r>
              <w:rPr>
                <w:lang w:eastAsia="en-US"/>
              </w:rPr>
              <w:t>четов, соответствие требованиям</w:t>
            </w:r>
          </w:p>
          <w:p w:rsidR="008040A1" w:rsidRDefault="009A3C61">
            <w:r>
              <w:rPr>
                <w:lang w:eastAsia="en-US"/>
              </w:rPr>
              <w:t xml:space="preserve">Адекватность, </w:t>
            </w:r>
            <w:r>
              <w:rPr>
                <w:lang w:eastAsia="en-US"/>
              </w:rPr>
              <w:lastRenderedPageBreak/>
              <w:t xml:space="preserve">оптимальность выбора способов действий, методов, техник, последовательностей действий и т.д. </w:t>
            </w:r>
          </w:p>
          <w:p w:rsidR="008040A1" w:rsidRDefault="009A3C61">
            <w:r>
              <w:rPr>
                <w:lang w:eastAsia="en-US"/>
              </w:rPr>
              <w:t>Точность оценки, самооценки выполнения</w:t>
            </w:r>
          </w:p>
          <w:p w:rsidR="008040A1" w:rsidRDefault="009A3C61">
            <w:r>
              <w:rPr>
                <w:lang w:eastAsia="en-US"/>
              </w:rPr>
              <w:t xml:space="preserve">Соответствие требованиям инструкций, регламентов </w:t>
            </w:r>
          </w:p>
          <w:p w:rsidR="008040A1" w:rsidRDefault="009A3C61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Рациональность действий и т</w:t>
            </w:r>
            <w:r>
              <w:rPr>
                <w:lang w:eastAsia="en-US"/>
              </w:rPr>
              <w:t>.д.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0A1" w:rsidRDefault="009A3C61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Текущий контроль:</w:t>
            </w:r>
          </w:p>
          <w:p w:rsidR="008040A1" w:rsidRDefault="009A3C61">
            <w:r>
              <w:rPr>
                <w:lang w:eastAsia="en-US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:rsidR="008040A1" w:rsidRDefault="009A3C61">
            <w:r>
              <w:rPr>
                <w:lang w:eastAsia="en-US"/>
              </w:rPr>
              <w:lastRenderedPageBreak/>
              <w:t xml:space="preserve">- оценка заданий для самостоятельной работы, </w:t>
            </w:r>
          </w:p>
          <w:p w:rsidR="008040A1" w:rsidRDefault="009A3C61">
            <w:r>
              <w:rPr>
                <w:b/>
                <w:lang w:eastAsia="en-US"/>
              </w:rPr>
              <w:t>Промежуточная аттестация</w:t>
            </w:r>
            <w:r>
              <w:rPr>
                <w:lang w:eastAsia="en-US"/>
              </w:rPr>
              <w:t>:</w:t>
            </w:r>
          </w:p>
          <w:p w:rsidR="008040A1" w:rsidRDefault="009A3C61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экспертная оценка выполнения практических заданий на </w:t>
            </w:r>
            <w:r>
              <w:rPr>
                <w:lang w:eastAsia="en-US"/>
              </w:rPr>
              <w:t xml:space="preserve">зачете </w:t>
            </w:r>
          </w:p>
        </w:tc>
      </w:tr>
    </w:tbl>
    <w:p w:rsidR="008040A1" w:rsidRDefault="008040A1">
      <w:pPr>
        <w:spacing w:after="200" w:line="276" w:lineRule="auto"/>
        <w:rPr>
          <w:rFonts w:ascii="Calibri" w:hAnsi="Calibri" w:cs="Calibri"/>
          <w:sz w:val="22"/>
          <w:szCs w:val="22"/>
        </w:rPr>
      </w:pPr>
    </w:p>
    <w:p w:rsidR="008040A1" w:rsidRPr="001E7FC5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Calibri" w:hAnsi="Calibri" w:cs="Calibri"/>
          <w:b/>
          <w:sz w:val="28"/>
          <w:szCs w:val="28"/>
        </w:rPr>
      </w:pPr>
    </w:p>
    <w:p w:rsidR="008040A1" w:rsidRPr="001E7FC5" w:rsidRDefault="00804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sectPr w:rsidR="008040A1" w:rsidRPr="001E7FC5">
      <w:pgSz w:w="11906" w:h="16838"/>
      <w:pgMar w:top="1134" w:right="851" w:bottom="1134" w:left="1701" w:header="0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C61" w:rsidRDefault="009A3C61">
      <w:r>
        <w:separator/>
      </w:r>
    </w:p>
  </w:endnote>
  <w:endnote w:type="continuationSeparator" w:id="0">
    <w:p w:rsidR="009A3C61" w:rsidRDefault="009A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C61" w:rsidRDefault="009A3C61">
      <w:pPr>
        <w:rPr>
          <w:sz w:val="12"/>
        </w:rPr>
      </w:pPr>
      <w:r>
        <w:separator/>
      </w:r>
    </w:p>
  </w:footnote>
  <w:footnote w:type="continuationSeparator" w:id="0">
    <w:p w:rsidR="009A3C61" w:rsidRDefault="009A3C6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4C1"/>
    <w:multiLevelType w:val="hybridMultilevel"/>
    <w:tmpl w:val="C9E00F9C"/>
    <w:lvl w:ilvl="0" w:tplc="2718317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779035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6437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CC9C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CE44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84F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BA3E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10A8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4282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F1225E4"/>
    <w:multiLevelType w:val="hybridMultilevel"/>
    <w:tmpl w:val="89CCE3DC"/>
    <w:lvl w:ilvl="0" w:tplc="26C81DBC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F9F4A4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081D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F2C7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326B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4ABD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E6BF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629F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845C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BB318D9"/>
    <w:multiLevelType w:val="hybridMultilevel"/>
    <w:tmpl w:val="D33C2E76"/>
    <w:lvl w:ilvl="0" w:tplc="AB6840F8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158CFC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DD811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2CABC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8F482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486F4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6920B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D02F2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A60E44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A1"/>
    <w:rsid w:val="001E7FC5"/>
    <w:rsid w:val="008040A1"/>
    <w:rsid w:val="009A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b/>
      <w:color w:val="000000"/>
      <w:sz w:val="28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sz w:val="28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5z0">
    <w:name w:val="WW8Num25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</w:style>
  <w:style w:type="character" w:styleId="af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4">
    <w:name w:val="Основной текст Знак"/>
    <w:qFormat/>
    <w:rPr>
      <w:sz w:val="24"/>
      <w:szCs w:val="24"/>
      <w:lang w:val="ru-RU" w:bidi="ar-SA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page number"/>
    <w:basedOn w:val="a0"/>
  </w:style>
  <w:style w:type="character" w:customStyle="1" w:styleId="af7">
    <w:name w:val="Основной текст с отступом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b">
    <w:name w:val="Emphasis"/>
    <w:qFormat/>
    <w:rPr>
      <w:i/>
      <w:iCs/>
    </w:rPr>
  </w:style>
  <w:style w:type="character" w:customStyle="1" w:styleId="afc">
    <w:name w:val="Текст сноски Знак"/>
    <w:qFormat/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styleId="32">
    <w:name w:val="toc 3"/>
    <w:basedOn w:val="a"/>
    <w:next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/>
    </w:pPr>
    <w:rPr>
      <w:bCs/>
      <w:szCs w:val="28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vertAlign w:val="baseline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b/>
      <w:color w:val="000000"/>
      <w:sz w:val="28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sz w:val="28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5z0">
    <w:name w:val="WW8Num25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</w:style>
  <w:style w:type="character" w:styleId="af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4">
    <w:name w:val="Основной текст Знак"/>
    <w:qFormat/>
    <w:rPr>
      <w:sz w:val="24"/>
      <w:szCs w:val="24"/>
      <w:lang w:val="ru-RU" w:bidi="ar-SA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page number"/>
    <w:basedOn w:val="a0"/>
  </w:style>
  <w:style w:type="character" w:customStyle="1" w:styleId="af7">
    <w:name w:val="Основной текст с отступом Знак"/>
    <w:qFormat/>
    <w:rPr>
      <w:sz w:val="24"/>
      <w:szCs w:val="24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b">
    <w:name w:val="Emphasis"/>
    <w:qFormat/>
    <w:rPr>
      <w:i/>
      <w:iCs/>
    </w:rPr>
  </w:style>
  <w:style w:type="character" w:customStyle="1" w:styleId="afc">
    <w:name w:val="Текст сноски Знак"/>
    <w:qFormat/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styleId="32">
    <w:name w:val="toc 3"/>
    <w:basedOn w:val="a"/>
    <w:next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/>
    </w:pPr>
    <w:rPr>
      <w:bCs/>
      <w:szCs w:val="28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.lanbook.com/book/153641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54684" TargetMode="External"/><Relationship Id="rId17" Type="http://schemas.openxmlformats.org/officeDocument/2006/relationships/hyperlink" Target="http://www.osp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uit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2798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it.metodist.ru/" TargetMode="External"/><Relationship Id="rId10" Type="http://schemas.openxmlformats.org/officeDocument/2006/relationships/hyperlink" Target="https://e.lanbook.com/book/24963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vlad-ezhov.narod.ru/zor/p6aa1.htm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2261</Words>
  <Characters>12892</Characters>
  <Application>Microsoft Office Word</Application>
  <DocSecurity>0</DocSecurity>
  <Lines>107</Lines>
  <Paragraphs>30</Paragraphs>
  <ScaleCrop>false</ScaleCrop>
  <Company/>
  <LinksUpToDate>false</LinksUpToDate>
  <CharactersWithSpaces>15123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cp:lastModifiedBy>Admin</cp:lastModifiedBy>
  <cp:revision>4</cp:revision>
  <dcterms:created xsi:type="dcterms:W3CDTF">2024-11-19T14:55:00Z</dcterms:created>
  <dcterms:modified xsi:type="dcterms:W3CDTF">2026-07-13T10:14:00Z</dcterms:modified>
  <dc:language>en-US</dc:language>
</cp:coreProperties>
</file>